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DE" w:rsidRDefault="000C06DE" w:rsidP="000C06DE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Темы контрольных работ по дисциплине: </w:t>
      </w:r>
    </w:p>
    <w:p w:rsidR="000C06DE" w:rsidRDefault="000C06DE" w:rsidP="000C06D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«Экономика и социология труда» </w:t>
      </w:r>
    </w:p>
    <w:p w:rsidR="000C06DE" w:rsidRDefault="000C06DE" w:rsidP="000C06D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 xml:space="preserve">1. Основные вехи истории науки о труде и персонале. </w:t>
      </w:r>
      <w:proofErr w:type="gramStart"/>
      <w:r w:rsidRPr="000C06DE">
        <w:rPr>
          <w:color w:val="000000"/>
          <w:sz w:val="28"/>
          <w:szCs w:val="28"/>
        </w:rPr>
        <w:t>Технический</w:t>
      </w:r>
      <w:proofErr w:type="gramEnd"/>
      <w:r w:rsidRPr="000C06DE">
        <w:rPr>
          <w:color w:val="000000"/>
          <w:sz w:val="28"/>
          <w:szCs w:val="28"/>
        </w:rPr>
        <w:t xml:space="preserve"> и гуманитарный воззрения на работника. Содержание современной науки о труде.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>2. Цели и ценности трудовой деятельности человека. Их влияние на формирование его потребностей и трудового потенциала.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 xml:space="preserve">3. Комплексный, </w:t>
      </w:r>
      <w:proofErr w:type="spellStart"/>
      <w:r w:rsidRPr="000C06DE">
        <w:rPr>
          <w:color w:val="000000"/>
          <w:sz w:val="28"/>
          <w:szCs w:val="28"/>
        </w:rPr>
        <w:t>метаэкономический</w:t>
      </w:r>
      <w:proofErr w:type="spellEnd"/>
      <w:r w:rsidRPr="000C06DE">
        <w:rPr>
          <w:color w:val="000000"/>
          <w:sz w:val="28"/>
          <w:szCs w:val="28"/>
        </w:rPr>
        <w:t xml:space="preserve"> и синергетический подход.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>4. Потребности человека. Их классификация. Динамика потребностей.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 xml:space="preserve">5. </w:t>
      </w:r>
      <w:proofErr w:type="gramStart"/>
      <w:r w:rsidRPr="000C06DE">
        <w:rPr>
          <w:color w:val="000000"/>
          <w:sz w:val="28"/>
          <w:szCs w:val="28"/>
        </w:rPr>
        <w:t>Сущность категории «труд» в экономическом и социологическом аспектах.</w:t>
      </w:r>
      <w:proofErr w:type="gramEnd"/>
      <w:r w:rsidRPr="000C06DE">
        <w:rPr>
          <w:color w:val="000000"/>
          <w:sz w:val="28"/>
          <w:szCs w:val="28"/>
        </w:rPr>
        <w:t xml:space="preserve"> Ее соотношение с категорией «творчество».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>6. Теории потребностей в экономике (</w:t>
      </w:r>
      <w:proofErr w:type="spellStart"/>
      <w:r w:rsidRPr="000C06DE">
        <w:rPr>
          <w:color w:val="000000"/>
          <w:sz w:val="28"/>
          <w:szCs w:val="28"/>
        </w:rPr>
        <w:t>Маслоу</w:t>
      </w:r>
      <w:proofErr w:type="spellEnd"/>
      <w:r w:rsidRPr="000C06DE">
        <w:rPr>
          <w:color w:val="000000"/>
          <w:sz w:val="28"/>
          <w:szCs w:val="28"/>
        </w:rPr>
        <w:t xml:space="preserve">, </w:t>
      </w:r>
      <w:proofErr w:type="spellStart"/>
      <w:r w:rsidRPr="000C06DE">
        <w:rPr>
          <w:color w:val="000000"/>
          <w:sz w:val="28"/>
          <w:szCs w:val="28"/>
        </w:rPr>
        <w:t>Альдерфера</w:t>
      </w:r>
      <w:proofErr w:type="spellEnd"/>
      <w:r w:rsidRPr="000C06DE">
        <w:rPr>
          <w:color w:val="000000"/>
          <w:sz w:val="28"/>
          <w:szCs w:val="28"/>
        </w:rPr>
        <w:t xml:space="preserve">, </w:t>
      </w:r>
      <w:proofErr w:type="spellStart"/>
      <w:r w:rsidRPr="000C06DE">
        <w:rPr>
          <w:color w:val="000000"/>
          <w:sz w:val="28"/>
          <w:szCs w:val="28"/>
        </w:rPr>
        <w:t>Герцберга</w:t>
      </w:r>
      <w:proofErr w:type="spellEnd"/>
      <w:r w:rsidRPr="000C06DE">
        <w:rPr>
          <w:color w:val="000000"/>
          <w:sz w:val="28"/>
          <w:szCs w:val="28"/>
        </w:rPr>
        <w:t xml:space="preserve">, </w:t>
      </w:r>
      <w:proofErr w:type="spellStart"/>
      <w:r w:rsidRPr="000C06DE">
        <w:rPr>
          <w:color w:val="000000"/>
          <w:sz w:val="28"/>
          <w:szCs w:val="28"/>
        </w:rPr>
        <w:t>МакКлелланда</w:t>
      </w:r>
      <w:proofErr w:type="spellEnd"/>
      <w:r w:rsidRPr="000C06DE">
        <w:rPr>
          <w:color w:val="000000"/>
          <w:sz w:val="28"/>
          <w:szCs w:val="28"/>
        </w:rPr>
        <w:t>).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>7. Компоненты труда и их влияние на его результаты.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 xml:space="preserve">8. Модель потребностей, предложенная проф. Б.М. </w:t>
      </w:r>
      <w:proofErr w:type="gramStart"/>
      <w:r w:rsidRPr="000C06DE">
        <w:rPr>
          <w:color w:val="000000"/>
          <w:sz w:val="28"/>
          <w:szCs w:val="28"/>
        </w:rPr>
        <w:t>Генкиным</w:t>
      </w:r>
      <w:proofErr w:type="gramEnd"/>
      <w:r w:rsidRPr="000C06DE">
        <w:rPr>
          <w:color w:val="000000"/>
          <w:sz w:val="28"/>
          <w:szCs w:val="28"/>
        </w:rPr>
        <w:t>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 xml:space="preserve">9. Проблемы исследования ресурса творчества в физиократической и классической </w:t>
      </w:r>
      <w:proofErr w:type="gramStart"/>
      <w:r w:rsidRPr="000C06DE">
        <w:rPr>
          <w:color w:val="000000"/>
          <w:sz w:val="28"/>
          <w:szCs w:val="28"/>
        </w:rPr>
        <w:t>теориях</w:t>
      </w:r>
      <w:proofErr w:type="gramEnd"/>
      <w:r w:rsidRPr="000C06DE">
        <w:rPr>
          <w:color w:val="000000"/>
          <w:sz w:val="28"/>
          <w:szCs w:val="28"/>
        </w:rPr>
        <w:t xml:space="preserve"> стоимости.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>10. Закономерности формирование потребностей.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>11. Влияние роста эффективности труда на изменение стоимости продукта и прибавочной стоимости.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>12. Динамика потребностей в стратегическом, тактическом и оперативном периодах.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>13. Сущность категории «эффективность».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>14. Взаимосвязи категории «рабочая сила», «человеческий капитал», «трудовые ресурсы», «трудовой потенциал» и «потенциал человека». Их применение в экономике и социологии труда.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>15. Показатели эффективности труда.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>16. Структура системы экономических ресурсов.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>17. Взаимосвязи показателей эффективности хозяйственной деятельности и эффективности труда.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>18. Сущность трудового потенциала как экономического ресурса.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 xml:space="preserve">19. Определение изменения объема продукции предприятия за счет влияния экстенсивных факторов труда методом относительных </w:t>
      </w:r>
      <w:proofErr w:type="spellStart"/>
      <w:r w:rsidRPr="000C06DE">
        <w:rPr>
          <w:color w:val="000000"/>
          <w:sz w:val="28"/>
          <w:szCs w:val="28"/>
        </w:rPr>
        <w:t>разниц</w:t>
      </w:r>
      <w:proofErr w:type="spellEnd"/>
      <w:r w:rsidRPr="000C06DE">
        <w:rPr>
          <w:color w:val="000000"/>
          <w:sz w:val="28"/>
          <w:szCs w:val="28"/>
        </w:rPr>
        <w:t>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>20. Взаимосвязи трудового потенциала с источниками дохода предприятия.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>21. Влияние творчества на повышение рентабельности труда.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>22. Компоненты трудового потенциала.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lastRenderedPageBreak/>
        <w:t>23. Проблемы эксплуатации работников.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>24. Методы оценки качества трудового потенциала.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>25. Факторы и резервы роста продуктивности труда. Индексный метод. Метод расчета по относительной экономии численности работников.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>26. Классификация методов трудовой деятельности.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>27. Соотношение динамик средней заработной платы и продуктивности труда.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>28. Мотивационная структура.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>29. Проблема несправедливости вознаграждения за изобретательство и рационализаторство.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>30. Системы мотивации трудового поведения человека.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>31. Оценка эффективности вложений в образование работников.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>32. Процессуальные теории трудовой мотивации.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>33. Модели человека в экономических системах.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>34. Содержательные теории трудовой мотивации.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>35. Трудовой потенциал и трудовые ресурсы общества и предприятия.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>36. Набор и отбор персонала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>37. Методы измерения производительности труда. Их анализ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>38. Управление трудовой адаптацией.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>39. Производительность труда и факторы ее повышения.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 xml:space="preserve">40. Управление </w:t>
      </w:r>
      <w:proofErr w:type="gramStart"/>
      <w:r w:rsidRPr="000C06DE">
        <w:rPr>
          <w:color w:val="000000"/>
          <w:sz w:val="28"/>
          <w:szCs w:val="28"/>
        </w:rPr>
        <w:t>трудовой</w:t>
      </w:r>
      <w:proofErr w:type="gramEnd"/>
      <w:r w:rsidRPr="000C06DE">
        <w:rPr>
          <w:color w:val="000000"/>
          <w:sz w:val="28"/>
          <w:szCs w:val="28"/>
        </w:rPr>
        <w:t xml:space="preserve"> мотиваций.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>41. Трудоемкость продукц</w:t>
      </w:r>
      <w:proofErr w:type="gramStart"/>
      <w:r w:rsidRPr="000C06DE">
        <w:rPr>
          <w:color w:val="000000"/>
          <w:sz w:val="28"/>
          <w:szCs w:val="28"/>
        </w:rPr>
        <w:t>ии и ее</w:t>
      </w:r>
      <w:proofErr w:type="gramEnd"/>
      <w:r w:rsidRPr="000C06DE">
        <w:rPr>
          <w:color w:val="000000"/>
          <w:sz w:val="28"/>
          <w:szCs w:val="28"/>
        </w:rPr>
        <w:t xml:space="preserve"> виды.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>42. Управление конфликтами.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 xml:space="preserve">43. Модели рынка труда. Рынок труда при </w:t>
      </w:r>
      <w:proofErr w:type="gramStart"/>
      <w:r w:rsidRPr="000C06DE">
        <w:rPr>
          <w:color w:val="000000"/>
          <w:sz w:val="28"/>
          <w:szCs w:val="28"/>
        </w:rPr>
        <w:t>совершенной</w:t>
      </w:r>
      <w:proofErr w:type="gramEnd"/>
      <w:r w:rsidRPr="000C06DE">
        <w:rPr>
          <w:color w:val="000000"/>
          <w:sz w:val="28"/>
          <w:szCs w:val="28"/>
        </w:rPr>
        <w:t xml:space="preserve"> и несовершенной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>44. Социальное партнерство.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>45. Безработица и ее виды.</w:t>
      </w:r>
    </w:p>
    <w:p w:rsidR="000C06DE" w:rsidRPr="000C06DE" w:rsidRDefault="000C06DE" w:rsidP="000C06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06DE">
        <w:rPr>
          <w:color w:val="000000"/>
          <w:sz w:val="28"/>
          <w:szCs w:val="28"/>
        </w:rPr>
        <w:t>46. Содержание работы по улучшению использования трудовых ресурсов предприятия</w:t>
      </w:r>
    </w:p>
    <w:p w:rsidR="00707AF9" w:rsidRPr="000C06DE" w:rsidRDefault="00707AF9" w:rsidP="000C06DE">
      <w:pPr>
        <w:jc w:val="both"/>
        <w:rPr>
          <w:sz w:val="28"/>
          <w:szCs w:val="28"/>
        </w:rPr>
      </w:pPr>
    </w:p>
    <w:sectPr w:rsidR="00707AF9" w:rsidRPr="000C06DE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06DE"/>
    <w:rsid w:val="0004773A"/>
    <w:rsid w:val="000C06DE"/>
    <w:rsid w:val="00707AF9"/>
    <w:rsid w:val="008C57CF"/>
    <w:rsid w:val="00CD1D33"/>
    <w:rsid w:val="00D8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0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2017-02-08T12:31:00Z</dcterms:created>
  <dcterms:modified xsi:type="dcterms:W3CDTF">2017-02-08T12:32:00Z</dcterms:modified>
</cp:coreProperties>
</file>